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EB6" w:rsidRPr="00200EB6" w:rsidRDefault="00200EB6" w:rsidP="00200EB6">
      <w:pPr>
        <w:spacing w:before="100" w:beforeAutospacing="1" w:after="100" w:afterAutospacing="1"/>
        <w:jc w:val="center"/>
        <w:rPr>
          <w:rFonts w:ascii="Verdana" w:eastAsia="Times New Roman" w:hAnsi="Verdana" w:cs="Times New Roman"/>
          <w:b/>
          <w:bCs/>
          <w:i/>
          <w:color w:val="000000"/>
          <w:sz w:val="28"/>
          <w:szCs w:val="28"/>
        </w:rPr>
      </w:pPr>
      <w:bookmarkStart w:id="0" w:name="15"/>
      <w:bookmarkEnd w:id="0"/>
      <w:r w:rsidRPr="00200EB6">
        <w:rPr>
          <w:rFonts w:ascii="Verdana" w:eastAsia="Times New Roman" w:hAnsi="Verdana" w:cs="Times New Roman"/>
          <w:b/>
          <w:bCs/>
          <w:i/>
          <w:color w:val="000000"/>
          <w:sz w:val="28"/>
          <w:szCs w:val="28"/>
        </w:rPr>
        <w:t>Why study a foreign language?</w:t>
      </w:r>
    </w:p>
    <w:p w:rsidR="00200EB6" w:rsidRPr="00200EB6" w:rsidRDefault="00200EB6" w:rsidP="00200EB6">
      <w:p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b/>
          <w:bCs/>
          <w:color w:val="000000"/>
        </w:rPr>
        <w:t>Here are fifteen things studying a new language might do for you. Language study</w:t>
      </w:r>
      <w:r w:rsidR="00E961C2">
        <w:rPr>
          <w:rFonts w:ascii="Verdana" w:eastAsia="Times New Roman" w:hAnsi="Verdana" w:cs="Times New Roman"/>
          <w:b/>
          <w:bCs/>
          <w:color w:val="000000"/>
        </w:rPr>
        <w:t>:</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broadens your experiences; expands your view of the world</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encourages critical reflection on the relation of language and culture, language and thought; fosters an understanding of the interrelation of language and human nature </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develops your intellect; teaches you how to learn </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teaches and encourages respect for other peoples </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contributes to cultural awareness and literacy, such as knowledge of original texts </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builds practical skills (for travel or commerce or as a tool for other disciplines) </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improves the knowledge of your own language through comparison and contrast with the foreign language </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exposes you to modes of thought outside of your native language </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a sense of relevant past, both cultural and linguistic </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balances content and skill (rather than content versus skill) </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expands opportunities for meaningful leisure activity (travel, reading, viewing foreign language films) </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contributes to achievement of national goals, such as economic development or national security </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contributes to the creation of your personality </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enables the transfer of training (such as learning a second foreign language) </w:t>
      </w:r>
    </w:p>
    <w:p w:rsidR="00200EB6" w:rsidRPr="00200EB6" w:rsidRDefault="00200EB6" w:rsidP="00200EB6">
      <w:pPr>
        <w:numPr>
          <w:ilvl w:val="0"/>
          <w:numId w:val="1"/>
        </w:num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preserves (or fosters) a country’s image as a cultured nation </w:t>
      </w:r>
    </w:p>
    <w:p w:rsidR="00200EB6" w:rsidRDefault="00200EB6" w:rsidP="00200EB6">
      <w:pPr>
        <w:outlineLvl w:val="2"/>
        <w:rPr>
          <w:rFonts w:ascii="Verdana" w:eastAsia="Times New Roman" w:hAnsi="Verdana" w:cs="Times New Roman"/>
          <w:b/>
          <w:bCs/>
        </w:rPr>
      </w:pPr>
      <w:r w:rsidRPr="00200EB6">
        <w:rPr>
          <w:rFonts w:ascii="Verdana" w:eastAsia="Times New Roman" w:hAnsi="Verdana" w:cs="Times New Roman"/>
          <w:b/>
          <w:bCs/>
        </w:rPr>
        <w:t>What Are the Benefits of Knowing a Second Language?</w:t>
      </w:r>
    </w:p>
    <w:p w:rsidR="00200EB6" w:rsidRPr="00200EB6" w:rsidRDefault="00200EB6" w:rsidP="00200EB6">
      <w:pPr>
        <w:outlineLvl w:val="2"/>
        <w:rPr>
          <w:rFonts w:ascii="Verdana" w:eastAsia="Times New Roman" w:hAnsi="Verdana" w:cs="Times New Roman"/>
          <w:b/>
          <w:bCs/>
        </w:rPr>
      </w:pPr>
      <w:r w:rsidRPr="00200EB6">
        <w:rPr>
          <w:rFonts w:ascii="Verdana" w:eastAsia="Times New Roman" w:hAnsi="Verdana" w:cs="Times New Roman"/>
        </w:rPr>
        <w:t xml:space="preserve">Students of foreign languages score statistically higher on standardized tests conducted in English. In its 1992 report, College Bound Seniors: The 1992 Profile of SAT and Achievement Test Takers, the College Entrance Examination Board reported that students who averaged 4 or more years of foreign language study scored higher on the verbal section of the Scholastic Aptitude Test (SAT) than those who had studied 4 or more years in any other subject area. In addition, the average mathematics score for individuals who had taken 4 or more years of foreign language study was identical to the score of those who had studied the same number of years of mathematics. These findings are consistent with College Board profiles for previous years. </w:t>
      </w:r>
    </w:p>
    <w:p w:rsidR="00200EB6" w:rsidRDefault="00200EB6" w:rsidP="00200EB6">
      <w:pPr>
        <w:spacing w:before="100" w:beforeAutospacing="1" w:after="100" w:afterAutospacing="1"/>
        <w:rPr>
          <w:rFonts w:ascii="Verdana" w:eastAsia="Times New Roman" w:hAnsi="Verdana" w:cs="Times New Roman"/>
        </w:rPr>
      </w:pPr>
      <w:r w:rsidRPr="00200EB6">
        <w:rPr>
          <w:rFonts w:ascii="Verdana" w:eastAsia="Times New Roman" w:hAnsi="Verdana" w:cs="Times New Roman"/>
        </w:rPr>
        <w:t xml:space="preserve">Students of foreign languages have access to a greater number of career possibilities and develop a deeper understanding of their own and other cultures. Some evidence also suggests that children who receive second language instruction are more creative and better at solving complex problems. The benefits to society are many. Americans fluent in other languages enhance our economic competitiveness abroad, improve global communication, and maintain our political and security interests. </w:t>
      </w:r>
    </w:p>
    <w:p w:rsidR="00200EB6" w:rsidRPr="00200EB6" w:rsidRDefault="00200EB6" w:rsidP="00200EB6">
      <w:pPr>
        <w:spacing w:before="100" w:beforeAutospacing="1" w:after="100" w:afterAutospacing="1"/>
        <w:jc w:val="center"/>
        <w:rPr>
          <w:rFonts w:ascii="Verdana" w:eastAsia="Times New Roman" w:hAnsi="Verdana" w:cs="Times New Roman"/>
        </w:rPr>
      </w:pPr>
      <w:r w:rsidRPr="00200EB6">
        <w:rPr>
          <w:rFonts w:ascii="Verdana" w:eastAsia="Times New Roman" w:hAnsi="Verdana" w:cs="Times New Roman"/>
          <w:b/>
          <w:i/>
          <w:color w:val="000000"/>
          <w:sz w:val="28"/>
          <w:szCs w:val="28"/>
        </w:rPr>
        <w:t>Why French?</w:t>
      </w:r>
    </w:p>
    <w:p w:rsidR="00200EB6" w:rsidRPr="00200EB6" w:rsidRDefault="00200EB6" w:rsidP="00200EB6">
      <w:p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While any language will be useful for some jobs or for some regions, French is the only foreign language that can be useful throughout the world as well as in the United States. French as a foreign language is the second most frequently taught language in the world after English. The International Organization of </w:t>
      </w:r>
      <w:proofErr w:type="spellStart"/>
      <w:r w:rsidRPr="00200EB6">
        <w:rPr>
          <w:rFonts w:ascii="Verdana" w:eastAsia="Times New Roman" w:hAnsi="Verdana" w:cs="Times New Roman"/>
          <w:color w:val="000000"/>
        </w:rPr>
        <w:t>Francophonie</w:t>
      </w:r>
      <w:proofErr w:type="spellEnd"/>
      <w:r w:rsidRPr="00200EB6">
        <w:rPr>
          <w:rFonts w:ascii="Verdana" w:eastAsia="Times New Roman" w:hAnsi="Verdana" w:cs="Times New Roman"/>
          <w:color w:val="000000"/>
        </w:rPr>
        <w:t xml:space="preserve"> has 51 member states and governments. Of these, 28 countries have French as an official language. French is the only language other than English spoken on five continents. French and English are the only two global languages. </w:t>
      </w:r>
    </w:p>
    <w:p w:rsidR="00200EB6" w:rsidRPr="00200EB6" w:rsidRDefault="00200EB6" w:rsidP="00200EB6">
      <w:pPr>
        <w:spacing w:before="100" w:beforeAutospacing="1" w:after="100" w:afterAutospacing="1"/>
        <w:rPr>
          <w:rFonts w:ascii="Verdana" w:eastAsia="Times New Roman" w:hAnsi="Verdana" w:cs="Times New Roman"/>
          <w:color w:val="000000"/>
        </w:rPr>
      </w:pPr>
      <w:r w:rsidRPr="00200EB6">
        <w:rPr>
          <w:rFonts w:ascii="Verdana" w:eastAsia="Times New Roman" w:hAnsi="Verdana" w:cs="Times New Roman"/>
          <w:color w:val="000000"/>
        </w:rPr>
        <w:t xml:space="preserve">When deciding on a foreign language for work or school, consider that French is the language that will give you the most choices later on in your studies or your career. </w:t>
      </w:r>
    </w:p>
    <w:p w:rsidR="00200EB6" w:rsidRPr="00200EB6" w:rsidRDefault="00200EB6" w:rsidP="00200EB6">
      <w:pPr>
        <w:rPr>
          <w:rFonts w:ascii="Verdana" w:eastAsia="Times New Roman" w:hAnsi="Verdana" w:cs="Times New Roman"/>
          <w:b/>
          <w:color w:val="000000"/>
        </w:rPr>
      </w:pPr>
      <w:r w:rsidRPr="00200EB6">
        <w:rPr>
          <w:rFonts w:ascii="Verdana" w:eastAsia="Times New Roman" w:hAnsi="Verdana" w:cs="Times New Roman"/>
          <w:b/>
          <w:color w:val="000000"/>
        </w:rPr>
        <w:t>French, along with English, is t</w:t>
      </w:r>
      <w:r w:rsidRPr="00200EB6">
        <w:rPr>
          <w:rFonts w:ascii="Verdana" w:eastAsia="Times New Roman" w:hAnsi="Verdana" w:cs="Times New Roman"/>
          <w:b/>
          <w:color w:val="000000"/>
        </w:rPr>
        <w:t>he official working language of:</w:t>
      </w:r>
    </w:p>
    <w:p w:rsidR="003F440D" w:rsidRDefault="003F440D" w:rsidP="00200EB6">
      <w:pPr>
        <w:rPr>
          <w:rFonts w:ascii="Verdana" w:eastAsia="Times New Roman" w:hAnsi="Verdana" w:cs="Times New Roman"/>
          <w:color w:val="000000"/>
        </w:rPr>
      </w:pPr>
    </w:p>
    <w:p w:rsidR="00200EB6" w:rsidRPr="00200EB6" w:rsidRDefault="00200EB6" w:rsidP="00200EB6">
      <w:pPr>
        <w:rPr>
          <w:rFonts w:ascii="Verdana" w:eastAsia="Times New Roman" w:hAnsi="Verdana" w:cs="Times New Roman"/>
          <w:color w:val="000000"/>
        </w:rPr>
      </w:pPr>
      <w:proofErr w:type="gramStart"/>
      <w:r w:rsidRPr="00200EB6">
        <w:rPr>
          <w:rFonts w:ascii="Verdana" w:eastAsia="Times New Roman" w:hAnsi="Verdana" w:cs="Times New Roman"/>
          <w:color w:val="000000"/>
        </w:rPr>
        <w:t>the</w:t>
      </w:r>
      <w:proofErr w:type="gramEnd"/>
      <w:r w:rsidRPr="00200EB6">
        <w:rPr>
          <w:rFonts w:ascii="Verdana" w:eastAsia="Times New Roman" w:hAnsi="Verdana" w:cs="Times New Roman"/>
          <w:color w:val="000000"/>
        </w:rPr>
        <w:t xml:space="preserve"> United Nations</w:t>
      </w:r>
    </w:p>
    <w:p w:rsidR="00200EB6" w:rsidRPr="00200EB6" w:rsidRDefault="00200EB6" w:rsidP="00200EB6">
      <w:pPr>
        <w:rPr>
          <w:rFonts w:ascii="Verdana" w:eastAsia="Times New Roman" w:hAnsi="Verdana" w:cs="Times New Roman"/>
          <w:color w:val="000000"/>
        </w:rPr>
      </w:pPr>
      <w:r w:rsidRPr="00200EB6">
        <w:rPr>
          <w:rFonts w:ascii="Verdana" w:eastAsia="Times New Roman" w:hAnsi="Verdana" w:cs="Times New Roman"/>
          <w:color w:val="000000"/>
        </w:rPr>
        <w:t>UNESCO</w:t>
      </w:r>
    </w:p>
    <w:p w:rsidR="00200EB6" w:rsidRPr="00200EB6" w:rsidRDefault="00200EB6" w:rsidP="00200EB6">
      <w:pPr>
        <w:rPr>
          <w:rFonts w:ascii="Verdana" w:eastAsia="Times New Roman" w:hAnsi="Verdana" w:cs="Times New Roman"/>
          <w:color w:val="000000"/>
        </w:rPr>
      </w:pPr>
      <w:r w:rsidRPr="00200EB6">
        <w:rPr>
          <w:rFonts w:ascii="Verdana" w:eastAsia="Times New Roman" w:hAnsi="Verdana" w:cs="Times New Roman"/>
          <w:color w:val="000000"/>
        </w:rPr>
        <w:t>NATO</w:t>
      </w:r>
    </w:p>
    <w:p w:rsidR="00200EB6" w:rsidRPr="00200EB6" w:rsidRDefault="00200EB6" w:rsidP="00200EB6">
      <w:pPr>
        <w:rPr>
          <w:rFonts w:ascii="Verdana" w:eastAsia="Times New Roman" w:hAnsi="Verdana" w:cs="Times New Roman"/>
          <w:color w:val="000000"/>
        </w:rPr>
      </w:pPr>
      <w:r w:rsidRPr="00200EB6">
        <w:rPr>
          <w:rFonts w:ascii="Verdana" w:eastAsia="Times New Roman" w:hAnsi="Verdana" w:cs="Times New Roman"/>
          <w:color w:val="000000"/>
        </w:rPr>
        <w:t>Organization for Economic Cooperation and Development (OECD)</w:t>
      </w:r>
    </w:p>
    <w:p w:rsidR="00200EB6" w:rsidRPr="00200EB6" w:rsidRDefault="00200EB6" w:rsidP="00200EB6">
      <w:pPr>
        <w:rPr>
          <w:rFonts w:ascii="Verdana" w:eastAsia="Times New Roman" w:hAnsi="Verdana" w:cs="Times New Roman"/>
          <w:color w:val="000000"/>
        </w:rPr>
      </w:pPr>
      <w:proofErr w:type="gramStart"/>
      <w:r w:rsidRPr="00200EB6">
        <w:rPr>
          <w:rFonts w:ascii="Verdana" w:eastAsia="Times New Roman" w:hAnsi="Verdana" w:cs="Times New Roman"/>
          <w:color w:val="000000"/>
        </w:rPr>
        <w:t>the</w:t>
      </w:r>
      <w:proofErr w:type="gramEnd"/>
      <w:r w:rsidRPr="00200EB6">
        <w:rPr>
          <w:rFonts w:ascii="Verdana" w:eastAsia="Times New Roman" w:hAnsi="Verdana" w:cs="Times New Roman"/>
          <w:color w:val="000000"/>
        </w:rPr>
        <w:t xml:space="preserve"> International Labor Bureau</w:t>
      </w:r>
    </w:p>
    <w:p w:rsidR="00200EB6" w:rsidRPr="00200EB6" w:rsidRDefault="00200EB6" w:rsidP="00200EB6">
      <w:pPr>
        <w:rPr>
          <w:rFonts w:ascii="Verdana" w:eastAsia="Times New Roman" w:hAnsi="Verdana" w:cs="Times New Roman"/>
          <w:color w:val="000000"/>
        </w:rPr>
      </w:pPr>
      <w:proofErr w:type="gramStart"/>
      <w:r w:rsidRPr="00200EB6">
        <w:rPr>
          <w:rFonts w:ascii="Verdana" w:eastAsia="Times New Roman" w:hAnsi="Verdana" w:cs="Times New Roman"/>
          <w:color w:val="000000"/>
        </w:rPr>
        <w:t>the</w:t>
      </w:r>
      <w:proofErr w:type="gramEnd"/>
      <w:r w:rsidRPr="00200EB6">
        <w:rPr>
          <w:rFonts w:ascii="Verdana" w:eastAsia="Times New Roman" w:hAnsi="Verdana" w:cs="Times New Roman"/>
          <w:color w:val="000000"/>
        </w:rPr>
        <w:t xml:space="preserve"> International Olympic Committee</w:t>
      </w:r>
    </w:p>
    <w:p w:rsidR="00200EB6" w:rsidRPr="00200EB6" w:rsidRDefault="00200EB6" w:rsidP="00200EB6">
      <w:pPr>
        <w:rPr>
          <w:rFonts w:ascii="Verdana" w:eastAsia="Times New Roman" w:hAnsi="Verdana" w:cs="Times New Roman"/>
          <w:color w:val="000000"/>
        </w:rPr>
      </w:pPr>
      <w:proofErr w:type="gramStart"/>
      <w:r w:rsidRPr="00200EB6">
        <w:rPr>
          <w:rFonts w:ascii="Verdana" w:eastAsia="Times New Roman" w:hAnsi="Verdana" w:cs="Times New Roman"/>
          <w:color w:val="000000"/>
        </w:rPr>
        <w:t>the</w:t>
      </w:r>
      <w:proofErr w:type="gramEnd"/>
      <w:r w:rsidRPr="00200EB6">
        <w:rPr>
          <w:rFonts w:ascii="Verdana" w:eastAsia="Times New Roman" w:hAnsi="Verdana" w:cs="Times New Roman"/>
          <w:color w:val="000000"/>
        </w:rPr>
        <w:t xml:space="preserve"> 31-member Council of Europe</w:t>
      </w:r>
    </w:p>
    <w:p w:rsidR="00200EB6" w:rsidRPr="00200EB6" w:rsidRDefault="00200EB6" w:rsidP="00200EB6">
      <w:pPr>
        <w:rPr>
          <w:rFonts w:ascii="Verdana" w:eastAsia="Times New Roman" w:hAnsi="Verdana" w:cs="Times New Roman"/>
          <w:color w:val="000000"/>
        </w:rPr>
      </w:pPr>
      <w:proofErr w:type="gramStart"/>
      <w:r w:rsidRPr="00200EB6">
        <w:rPr>
          <w:rFonts w:ascii="Verdana" w:eastAsia="Times New Roman" w:hAnsi="Verdana" w:cs="Times New Roman"/>
          <w:color w:val="000000"/>
        </w:rPr>
        <w:t>the</w:t>
      </w:r>
      <w:proofErr w:type="gramEnd"/>
      <w:r w:rsidRPr="00200EB6">
        <w:rPr>
          <w:rFonts w:ascii="Verdana" w:eastAsia="Times New Roman" w:hAnsi="Verdana" w:cs="Times New Roman"/>
          <w:color w:val="000000"/>
        </w:rPr>
        <w:t xml:space="preserve"> European Community</w:t>
      </w:r>
    </w:p>
    <w:p w:rsidR="00200EB6" w:rsidRPr="00200EB6" w:rsidRDefault="00200EB6" w:rsidP="00200EB6">
      <w:pPr>
        <w:rPr>
          <w:rFonts w:ascii="Verdana" w:eastAsia="Times New Roman" w:hAnsi="Verdana" w:cs="Times New Roman"/>
          <w:color w:val="000000"/>
        </w:rPr>
      </w:pPr>
      <w:proofErr w:type="gramStart"/>
      <w:r w:rsidRPr="00200EB6">
        <w:rPr>
          <w:rFonts w:ascii="Verdana" w:eastAsia="Times New Roman" w:hAnsi="Verdana" w:cs="Times New Roman"/>
          <w:color w:val="000000"/>
        </w:rPr>
        <w:t>the</w:t>
      </w:r>
      <w:proofErr w:type="gramEnd"/>
      <w:r w:rsidRPr="00200EB6">
        <w:rPr>
          <w:rFonts w:ascii="Verdana" w:eastAsia="Times New Roman" w:hAnsi="Verdana" w:cs="Times New Roman"/>
          <w:color w:val="000000"/>
        </w:rPr>
        <w:t xml:space="preserve"> Universal Postal Union</w:t>
      </w:r>
    </w:p>
    <w:p w:rsidR="00200EB6" w:rsidRPr="00200EB6" w:rsidRDefault="00200EB6" w:rsidP="00200EB6">
      <w:pPr>
        <w:rPr>
          <w:rFonts w:ascii="Verdana" w:eastAsia="Times New Roman" w:hAnsi="Verdana" w:cs="Times New Roman"/>
          <w:color w:val="000000"/>
        </w:rPr>
      </w:pPr>
      <w:proofErr w:type="gramStart"/>
      <w:r w:rsidRPr="00200EB6">
        <w:rPr>
          <w:rFonts w:ascii="Verdana" w:eastAsia="Times New Roman" w:hAnsi="Verdana" w:cs="Times New Roman"/>
          <w:color w:val="000000"/>
        </w:rPr>
        <w:t>the</w:t>
      </w:r>
      <w:proofErr w:type="gramEnd"/>
      <w:r w:rsidRPr="00200EB6">
        <w:rPr>
          <w:rFonts w:ascii="Verdana" w:eastAsia="Times New Roman" w:hAnsi="Verdana" w:cs="Times New Roman"/>
          <w:color w:val="000000"/>
        </w:rPr>
        <w:t xml:space="preserve"> International Red Cross</w:t>
      </w:r>
    </w:p>
    <w:p w:rsidR="00200EB6" w:rsidRPr="00200EB6" w:rsidRDefault="00200EB6" w:rsidP="00200EB6">
      <w:pPr>
        <w:rPr>
          <w:rFonts w:ascii="Verdana" w:eastAsia="Times New Roman" w:hAnsi="Verdana" w:cs="Times New Roman"/>
          <w:color w:val="000000"/>
        </w:rPr>
      </w:pPr>
      <w:r w:rsidRPr="00200EB6">
        <w:rPr>
          <w:rFonts w:ascii="Verdana" w:eastAsia="Times New Roman" w:hAnsi="Verdana" w:cs="Times New Roman"/>
          <w:color w:val="000000"/>
        </w:rPr>
        <w:t>Union of International Associations (UIA)</w:t>
      </w:r>
    </w:p>
    <w:p w:rsidR="00200EB6" w:rsidRPr="00200EB6" w:rsidRDefault="00200EB6" w:rsidP="00200EB6">
      <w:pPr>
        <w:rPr>
          <w:rFonts w:ascii="Verdana" w:eastAsia="Times New Roman" w:hAnsi="Verdana" w:cs="Times New Roman"/>
          <w:color w:val="000000"/>
        </w:rPr>
      </w:pPr>
    </w:p>
    <w:p w:rsidR="00200EB6" w:rsidRPr="00200EB6" w:rsidRDefault="00200EB6" w:rsidP="00200EB6">
      <w:pPr>
        <w:rPr>
          <w:rFonts w:ascii="Verdana" w:eastAsia="Times New Roman" w:hAnsi="Verdana" w:cs="Times New Roman"/>
          <w:b/>
          <w:color w:val="000000"/>
        </w:rPr>
      </w:pPr>
      <w:r w:rsidRPr="00200EB6">
        <w:rPr>
          <w:rFonts w:ascii="Verdana" w:eastAsia="Times New Roman" w:hAnsi="Verdana" w:cs="Times New Roman"/>
          <w:b/>
          <w:color w:val="000000"/>
        </w:rPr>
        <w:t>French is the dominant working language at</w:t>
      </w:r>
      <w:r w:rsidRPr="00200EB6">
        <w:rPr>
          <w:rFonts w:ascii="Verdana" w:eastAsia="Times New Roman" w:hAnsi="Verdana" w:cs="Times New Roman"/>
          <w:b/>
          <w:color w:val="000000"/>
        </w:rPr>
        <w:t>:</w:t>
      </w:r>
      <w:r w:rsidRPr="00200EB6">
        <w:rPr>
          <w:rFonts w:ascii="Verdana" w:eastAsia="Times New Roman" w:hAnsi="Verdana" w:cs="Times New Roman"/>
          <w:b/>
          <w:color w:val="000000"/>
        </w:rPr>
        <w:t xml:space="preserve"> </w:t>
      </w:r>
    </w:p>
    <w:p w:rsidR="003F440D" w:rsidRDefault="003F440D" w:rsidP="00200EB6">
      <w:pPr>
        <w:rPr>
          <w:rFonts w:ascii="Verdana" w:eastAsia="Times New Roman" w:hAnsi="Verdana" w:cs="Times New Roman"/>
          <w:color w:val="000000"/>
        </w:rPr>
      </w:pPr>
    </w:p>
    <w:p w:rsidR="00200EB6" w:rsidRPr="00200EB6" w:rsidRDefault="00200EB6" w:rsidP="00200EB6">
      <w:pPr>
        <w:rPr>
          <w:rFonts w:ascii="Verdana" w:eastAsia="Times New Roman" w:hAnsi="Verdana" w:cs="Times New Roman"/>
          <w:color w:val="000000"/>
        </w:rPr>
      </w:pPr>
      <w:r w:rsidRPr="00200EB6">
        <w:rPr>
          <w:rFonts w:ascii="Verdana" w:eastAsia="Times New Roman" w:hAnsi="Verdana" w:cs="Times New Roman"/>
          <w:color w:val="000000"/>
        </w:rPr>
        <w:t>the European Court of Justice</w:t>
      </w:r>
    </w:p>
    <w:p w:rsidR="00200EB6" w:rsidRPr="00200EB6" w:rsidRDefault="00200EB6" w:rsidP="00200EB6">
      <w:pPr>
        <w:rPr>
          <w:rFonts w:ascii="Verdana" w:eastAsia="Times New Roman" w:hAnsi="Verdana" w:cs="Times New Roman"/>
          <w:color w:val="000000"/>
        </w:rPr>
      </w:pPr>
      <w:proofErr w:type="gramStart"/>
      <w:r w:rsidRPr="00200EB6">
        <w:rPr>
          <w:rFonts w:ascii="Verdana" w:eastAsia="Times New Roman" w:hAnsi="Verdana" w:cs="Times New Roman"/>
          <w:color w:val="000000"/>
        </w:rPr>
        <w:t>the</w:t>
      </w:r>
      <w:proofErr w:type="gramEnd"/>
      <w:r w:rsidRPr="00200EB6">
        <w:rPr>
          <w:rFonts w:ascii="Verdana" w:eastAsia="Times New Roman" w:hAnsi="Verdana" w:cs="Times New Roman"/>
          <w:color w:val="000000"/>
        </w:rPr>
        <w:t xml:space="preserve"> European Tribunal of First Instance</w:t>
      </w:r>
    </w:p>
    <w:p w:rsidR="00200EB6" w:rsidRPr="00200EB6" w:rsidRDefault="00200EB6" w:rsidP="00200EB6">
      <w:pPr>
        <w:rPr>
          <w:rFonts w:ascii="Verdana" w:eastAsia="Times New Roman" w:hAnsi="Verdana" w:cs="Times New Roman"/>
          <w:color w:val="000000"/>
        </w:rPr>
      </w:pPr>
      <w:proofErr w:type="gramStart"/>
      <w:r w:rsidRPr="00200EB6">
        <w:rPr>
          <w:rFonts w:ascii="Verdana" w:eastAsia="Times New Roman" w:hAnsi="Verdana" w:cs="Times New Roman"/>
          <w:color w:val="000000"/>
        </w:rPr>
        <w:t>the</w:t>
      </w:r>
      <w:proofErr w:type="gramEnd"/>
      <w:r w:rsidRPr="00200EB6">
        <w:rPr>
          <w:rFonts w:ascii="Verdana" w:eastAsia="Times New Roman" w:hAnsi="Verdana" w:cs="Times New Roman"/>
          <w:color w:val="000000"/>
        </w:rPr>
        <w:t xml:space="preserve"> Press Room at the European Commission in Brussels, Belgium</w:t>
      </w:r>
    </w:p>
    <w:p w:rsidR="00200EB6" w:rsidRPr="00200EB6" w:rsidRDefault="00200EB6" w:rsidP="00200EB6">
      <w:pPr>
        <w:rPr>
          <w:rFonts w:ascii="Verdana" w:eastAsia="Times New Roman" w:hAnsi="Verdana" w:cs="Times New Roman"/>
          <w:color w:val="000000"/>
        </w:rPr>
      </w:pPr>
    </w:p>
    <w:p w:rsidR="00200EB6" w:rsidRPr="00200EB6" w:rsidRDefault="00200EB6" w:rsidP="00200EB6">
      <w:pPr>
        <w:rPr>
          <w:rFonts w:ascii="Verdana" w:eastAsia="Times New Roman" w:hAnsi="Verdana" w:cs="Times New Roman"/>
          <w:color w:val="000000"/>
        </w:rPr>
      </w:pPr>
      <w:r w:rsidRPr="00200EB6">
        <w:rPr>
          <w:rFonts w:ascii="Verdana" w:eastAsia="Times New Roman" w:hAnsi="Verdana" w:cs="Times New Roman"/>
          <w:color w:val="000000"/>
        </w:rPr>
        <w:t xml:space="preserve">One example of the importance of French can be seen in a recent listing of international jobs (8/25/08) distributed by the US State Department: 78 required or preferred French, 27 a UN language (Arabic, Chinese, English, French, Russian, and Spanish), 17 Spanish, 10 Arabic, 5 Russian, and 3 German, 1 Chinese. </w:t>
      </w:r>
    </w:p>
    <w:p w:rsidR="00200EB6" w:rsidRPr="00200EB6" w:rsidRDefault="00200EB6" w:rsidP="00200EB6">
      <w:pPr>
        <w:rPr>
          <w:rFonts w:ascii="Verdana" w:eastAsia="Times New Roman" w:hAnsi="Verdana" w:cs="Times New Roman"/>
          <w:color w:val="000000"/>
        </w:rPr>
      </w:pPr>
    </w:p>
    <w:p w:rsidR="00200EB6" w:rsidRPr="00200EB6" w:rsidRDefault="00200EB6" w:rsidP="00200EB6">
      <w:pPr>
        <w:rPr>
          <w:rFonts w:ascii="Verdana" w:eastAsia="Times New Roman" w:hAnsi="Verdana" w:cs="Times New Roman"/>
          <w:color w:val="000000"/>
        </w:rPr>
      </w:pPr>
      <w:r w:rsidRPr="00200EB6">
        <w:rPr>
          <w:rFonts w:ascii="Verdana" w:eastAsia="Times New Roman" w:hAnsi="Verdana" w:cs="Times New Roman"/>
          <w:color w:val="000000"/>
        </w:rPr>
        <w:t xml:space="preserve">Of the various types of professional positions for which international organizations recruit, five required French, two Spanish, one Portuguese, and one Arabic, according to the fact sheet released by the UN Employment Information and Assistance Unit Bureau of International Organization Affairs U.S. Department of State, December 1, 2000. </w:t>
      </w:r>
    </w:p>
    <w:p w:rsidR="00200EB6" w:rsidRPr="00200EB6" w:rsidRDefault="00200EB6" w:rsidP="00200EB6">
      <w:pPr>
        <w:rPr>
          <w:rFonts w:ascii="Verdana" w:eastAsia="Times New Roman" w:hAnsi="Verdana" w:cs="Times New Roman"/>
          <w:color w:val="000000"/>
          <w:sz w:val="20"/>
          <w:szCs w:val="20"/>
        </w:rPr>
      </w:pPr>
    </w:p>
    <w:p w:rsidR="00151224" w:rsidRDefault="00151224" w:rsidP="00200EB6"/>
    <w:p w:rsidR="00200EB6" w:rsidRDefault="00200EB6" w:rsidP="00200EB6"/>
    <w:sectPr w:rsidR="00200EB6" w:rsidSect="0015122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0EB6" w:rsidRDefault="00200EB6" w:rsidP="00200EB6">
      <w:r>
        <w:separator/>
      </w:r>
    </w:p>
  </w:endnote>
  <w:endnote w:type="continuationSeparator" w:id="1">
    <w:p w:rsidR="00200EB6" w:rsidRDefault="00200EB6" w:rsidP="00200E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0EB6" w:rsidRDefault="00200EB6" w:rsidP="00200EB6">
      <w:r>
        <w:separator/>
      </w:r>
    </w:p>
  </w:footnote>
  <w:footnote w:type="continuationSeparator" w:id="1">
    <w:p w:rsidR="00200EB6" w:rsidRDefault="00200EB6" w:rsidP="00200E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3E2502"/>
    <w:multiLevelType w:val="multilevel"/>
    <w:tmpl w:val="D548E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200EB6"/>
    <w:rsid w:val="00151224"/>
    <w:rsid w:val="00200EB6"/>
    <w:rsid w:val="003F440D"/>
    <w:rsid w:val="00527581"/>
    <w:rsid w:val="00C51C98"/>
    <w:rsid w:val="00E961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C98"/>
    <w:pPr>
      <w:spacing w:after="0" w:line="240" w:lineRule="auto"/>
    </w:pPr>
  </w:style>
  <w:style w:type="paragraph" w:styleId="Heading3">
    <w:name w:val="heading 3"/>
    <w:basedOn w:val="Normal"/>
    <w:link w:val="Heading3Char"/>
    <w:uiPriority w:val="9"/>
    <w:qFormat/>
    <w:rsid w:val="00200EB6"/>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0EB6"/>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200EB6"/>
    <w:rPr>
      <w:rFonts w:ascii="Times New Roman" w:eastAsia="Times New Roman" w:hAnsi="Times New Roman" w:cs="Times New Roman"/>
      <w:b/>
      <w:bCs/>
      <w:sz w:val="27"/>
      <w:szCs w:val="27"/>
    </w:rPr>
  </w:style>
  <w:style w:type="paragraph" w:styleId="Header">
    <w:name w:val="header"/>
    <w:basedOn w:val="Normal"/>
    <w:link w:val="HeaderChar"/>
    <w:uiPriority w:val="99"/>
    <w:semiHidden/>
    <w:unhideWhenUsed/>
    <w:rsid w:val="00200EB6"/>
    <w:pPr>
      <w:tabs>
        <w:tab w:val="center" w:pos="4680"/>
        <w:tab w:val="right" w:pos="9360"/>
      </w:tabs>
    </w:pPr>
  </w:style>
  <w:style w:type="character" w:customStyle="1" w:styleId="HeaderChar">
    <w:name w:val="Header Char"/>
    <w:basedOn w:val="DefaultParagraphFont"/>
    <w:link w:val="Header"/>
    <w:uiPriority w:val="99"/>
    <w:semiHidden/>
    <w:rsid w:val="00200EB6"/>
  </w:style>
  <w:style w:type="paragraph" w:styleId="Footer">
    <w:name w:val="footer"/>
    <w:basedOn w:val="Normal"/>
    <w:link w:val="FooterChar"/>
    <w:uiPriority w:val="99"/>
    <w:semiHidden/>
    <w:unhideWhenUsed/>
    <w:rsid w:val="00200EB6"/>
    <w:pPr>
      <w:tabs>
        <w:tab w:val="center" w:pos="4680"/>
        <w:tab w:val="right" w:pos="9360"/>
      </w:tabs>
    </w:pPr>
  </w:style>
  <w:style w:type="character" w:customStyle="1" w:styleId="FooterChar">
    <w:name w:val="Footer Char"/>
    <w:basedOn w:val="DefaultParagraphFont"/>
    <w:link w:val="Footer"/>
    <w:uiPriority w:val="99"/>
    <w:semiHidden/>
    <w:rsid w:val="00200EB6"/>
  </w:style>
</w:styles>
</file>

<file path=word/webSettings.xml><?xml version="1.0" encoding="utf-8"?>
<w:webSettings xmlns:r="http://schemas.openxmlformats.org/officeDocument/2006/relationships" xmlns:w="http://schemas.openxmlformats.org/wordprocessingml/2006/main">
  <w:divs>
    <w:div w:id="47252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41ECE15-71BE-4235-8B1C-BF7383BE5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676</Words>
  <Characters>3856</Characters>
  <Application>Microsoft Office Word</Application>
  <DocSecurity>0</DocSecurity>
  <Lines>32</Lines>
  <Paragraphs>9</Paragraphs>
  <ScaleCrop>false</ScaleCrop>
  <Company>DCBE</Company>
  <LinksUpToDate>false</LinksUpToDate>
  <CharactersWithSpaces>4523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 Apps1</dc:creator>
  <cp:keywords/>
  <dc:description/>
  <cp:lastModifiedBy>Test Apps1</cp:lastModifiedBy>
  <cp:revision>3</cp:revision>
  <dcterms:created xsi:type="dcterms:W3CDTF">2009-01-08T14:28:00Z</dcterms:created>
  <dcterms:modified xsi:type="dcterms:W3CDTF">2009-01-08T14:39:00Z</dcterms:modified>
</cp:coreProperties>
</file>